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5" w:type="dxa"/>
        <w:tblCellSpacing w:w="0" w:type="dxa"/>
        <w:tblInd w:w="-1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828"/>
        <w:gridCol w:w="2172"/>
        <w:gridCol w:w="552"/>
        <w:gridCol w:w="1984"/>
        <w:gridCol w:w="1212"/>
        <w:gridCol w:w="1180"/>
        <w:gridCol w:w="815"/>
        <w:gridCol w:w="2238"/>
      </w:tblGrid>
      <w:tr w:rsidR="007B28A6" w:rsidRPr="007B28A6" w:rsidTr="007B28A6">
        <w:trPr>
          <w:trHeight w:val="300"/>
          <w:tblCellSpacing w:w="0" w:type="dxa"/>
        </w:trPr>
        <w:tc>
          <w:tcPr>
            <w:tcW w:w="11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bookmarkStart w:id="0" w:name="_GoBack"/>
            <w:bookmarkEnd w:id="0"/>
            <w:r w:rsidRPr="007B28A6">
              <w:rPr>
                <w:rFonts w:ascii="楷体_GB2312" w:eastAsia="楷体_GB2312" w:hAnsi="微软雅黑" w:cs="宋体" w:hint="eastAsia"/>
                <w:b/>
                <w:bCs/>
                <w:color w:val="131313"/>
                <w:kern w:val="0"/>
                <w:sz w:val="30"/>
                <w:szCs w:val="30"/>
              </w:rPr>
              <w:t>附件：1</w:t>
            </w:r>
          </w:p>
        </w:tc>
      </w:tr>
      <w:tr w:rsidR="007B28A6" w:rsidRPr="007B28A6" w:rsidTr="007B28A6">
        <w:trPr>
          <w:trHeight w:val="912"/>
          <w:tblCellSpacing w:w="0" w:type="dxa"/>
        </w:trPr>
        <w:tc>
          <w:tcPr>
            <w:tcW w:w="11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方正小标宋简体" w:eastAsia="方正小标宋简体" w:hAnsi="微软雅黑" w:cs="宋体" w:hint="eastAsia"/>
                <w:b/>
                <w:bCs/>
                <w:color w:val="131313"/>
                <w:kern w:val="0"/>
                <w:szCs w:val="21"/>
              </w:rPr>
              <w:t>西宁市纪委监委公开选调事业编制岗位计划表</w:t>
            </w:r>
          </w:p>
        </w:tc>
      </w:tr>
      <w:tr w:rsidR="007B28A6" w:rsidRPr="007B28A6" w:rsidTr="007B28A6">
        <w:trPr>
          <w:trHeight w:val="684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>序号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>岗位</w:t>
            </w: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br/>
            </w:r>
            <w:r w:rsidRPr="007B28A6">
              <w:rPr>
                <w:rFonts w:ascii="Calibri" w:eastAsia="黑体" w:hAnsi="Calibri" w:cs="Calibri"/>
                <w:color w:val="131313"/>
                <w:kern w:val="0"/>
                <w:sz w:val="23"/>
                <w:szCs w:val="23"/>
              </w:rPr>
              <w:t> </w:t>
            </w: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 xml:space="preserve"> 名称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>岗位简介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>专业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>编制类别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>资格条件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>政治</w:t>
            </w: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br/>
            </w:r>
            <w:r w:rsidRPr="007B28A6">
              <w:rPr>
                <w:rFonts w:ascii="Calibri" w:eastAsia="黑体" w:hAnsi="Calibri" w:cs="Calibri"/>
                <w:color w:val="131313"/>
                <w:kern w:val="0"/>
                <w:sz w:val="23"/>
                <w:szCs w:val="23"/>
              </w:rPr>
              <w:t> </w:t>
            </w: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 xml:space="preserve"> 面貌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黑体" w:eastAsia="黑体" w:hAnsi="黑体" w:cs="宋体" w:hint="eastAsia"/>
                <w:color w:val="131313"/>
                <w:kern w:val="0"/>
                <w:sz w:val="23"/>
                <w:szCs w:val="23"/>
              </w:rPr>
              <w:t>备注</w:t>
            </w:r>
          </w:p>
        </w:tc>
      </w:tr>
      <w:tr w:rsidR="007B28A6" w:rsidRPr="007B28A6" w:rsidTr="007B28A6">
        <w:trPr>
          <w:trHeight w:val="1284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微软雅黑" w:eastAsia="微软雅黑" w:hAnsi="微软雅黑" w:cs="宋体" w:hint="eastAsia"/>
                <w:color w:val="131313"/>
                <w:kern w:val="0"/>
                <w:sz w:val="23"/>
                <w:szCs w:val="23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文秘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从事文字写作、公文处理等工作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微软雅黑" w:eastAsia="微软雅黑" w:hAnsi="微软雅黑" w:cs="宋体" w:hint="eastAsia"/>
                <w:color w:val="131313"/>
                <w:kern w:val="0"/>
                <w:sz w:val="23"/>
                <w:szCs w:val="23"/>
              </w:rPr>
              <w:t>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不限专业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事业编制</w:t>
            </w: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见公告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中共</w:t>
            </w: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br/>
              <w:t>  党员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具有较强的文字功底和写作能力</w:t>
            </w:r>
          </w:p>
        </w:tc>
      </w:tr>
      <w:tr w:rsidR="007B28A6" w:rsidRPr="007B28A6" w:rsidTr="007B28A6">
        <w:trPr>
          <w:trHeight w:val="1284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微软雅黑" w:eastAsia="微软雅黑" w:hAnsi="微软雅黑" w:cs="宋体" w:hint="eastAsia"/>
                <w:color w:val="131313"/>
                <w:kern w:val="0"/>
                <w:sz w:val="23"/>
                <w:szCs w:val="23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会计与</w:t>
            </w: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br/>
              <w:t>  审计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从事财务、资产管理和纪检监察日常相关工作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微软雅黑" w:eastAsia="微软雅黑" w:hAnsi="微软雅黑" w:cs="宋体" w:hint="eastAsia"/>
                <w:color w:val="131313"/>
                <w:kern w:val="0"/>
                <w:sz w:val="23"/>
                <w:szCs w:val="23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会计与审计类专业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8A6" w:rsidRPr="007B28A6" w:rsidRDefault="007B28A6" w:rsidP="007B28A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8A6" w:rsidRPr="007B28A6" w:rsidRDefault="007B28A6" w:rsidP="007B28A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8A6" w:rsidRPr="007B28A6" w:rsidRDefault="007B28A6" w:rsidP="007B28A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取得会计师、审计师职称的优先考虑</w:t>
            </w:r>
          </w:p>
        </w:tc>
      </w:tr>
      <w:tr w:rsidR="007B28A6" w:rsidRPr="007B28A6" w:rsidTr="007B28A6">
        <w:trPr>
          <w:trHeight w:val="1284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微软雅黑" w:eastAsia="微软雅黑" w:hAnsi="微软雅黑" w:cs="宋体" w:hint="eastAsia"/>
                <w:color w:val="131313"/>
                <w:kern w:val="0"/>
                <w:sz w:val="23"/>
                <w:szCs w:val="23"/>
              </w:rPr>
              <w:t>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计算机与网络维护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从事信息化建设、设备运行维护、网络安全保障等工作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微软雅黑" w:eastAsia="微软雅黑" w:hAnsi="微软雅黑" w:cs="宋体" w:hint="eastAsia"/>
                <w:color w:val="131313"/>
                <w:kern w:val="0"/>
                <w:sz w:val="23"/>
                <w:szCs w:val="23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计算机科学与技术、计算机管理或应用、信息网络安全、信息与计算机科学、信息安全等专业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8A6" w:rsidRPr="007B28A6" w:rsidRDefault="007B28A6" w:rsidP="007B28A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8A6" w:rsidRPr="007B28A6" w:rsidRDefault="007B28A6" w:rsidP="007B28A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8A6" w:rsidRPr="007B28A6" w:rsidRDefault="007B28A6" w:rsidP="007B28A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具有较高的计算机操作水平，较好的信息网络安全基础</w:t>
            </w:r>
          </w:p>
        </w:tc>
      </w:tr>
      <w:tr w:rsidR="007B28A6" w:rsidRPr="007B28A6" w:rsidTr="007B28A6">
        <w:trPr>
          <w:trHeight w:val="1284"/>
          <w:tblCellSpacing w:w="0" w:type="dxa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微软雅黑" w:eastAsia="微软雅黑" w:hAnsi="微软雅黑" w:cs="宋体" w:hint="eastAsia"/>
                <w:color w:val="131313"/>
                <w:kern w:val="0"/>
                <w:sz w:val="23"/>
                <w:szCs w:val="23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执纪审查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从事纪检监察日常工作和纪律审查等工作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微软雅黑" w:eastAsia="微软雅黑" w:hAnsi="微软雅黑" w:cs="宋体" w:hint="eastAsia"/>
                <w:color w:val="131313"/>
                <w:kern w:val="0"/>
                <w:sz w:val="23"/>
                <w:szCs w:val="23"/>
              </w:rPr>
              <w:t>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文秘、法律、侦查、会计与审计等专业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8A6" w:rsidRPr="007B28A6" w:rsidRDefault="007B28A6" w:rsidP="007B28A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8A6" w:rsidRPr="007B28A6" w:rsidRDefault="007B28A6" w:rsidP="007B28A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28A6" w:rsidRPr="007B28A6" w:rsidRDefault="007B28A6" w:rsidP="007B28A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8A6" w:rsidRPr="007B28A6" w:rsidRDefault="007B28A6" w:rsidP="007B28A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7B28A6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具有一定的文字写作能力，较好的法律基础或财会、审计基础</w:t>
            </w:r>
          </w:p>
        </w:tc>
      </w:tr>
    </w:tbl>
    <w:p w:rsidR="00185C78" w:rsidRPr="007B28A6" w:rsidRDefault="00185C78">
      <w:pPr>
        <w:rPr>
          <w:rFonts w:hint="eastAsia"/>
        </w:rPr>
      </w:pPr>
    </w:p>
    <w:sectPr w:rsidR="00185C78" w:rsidRPr="007B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17"/>
    <w:rsid w:val="00185C78"/>
    <w:rsid w:val="007B28A6"/>
    <w:rsid w:val="00B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D73D-BF78-44E7-A7E3-A3BE28BA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2018-06-12T02:51:00Z</dcterms:created>
  <dcterms:modified xsi:type="dcterms:W3CDTF">2018-06-12T02:51:00Z</dcterms:modified>
</cp:coreProperties>
</file>