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1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16" w:type="dxa"/>
            <w:shd w:val="clear" w:color="auto" w:fill="FFFFFF"/>
            <w:tcMar>
              <w:top w:w="255" w:type="dxa"/>
              <w:left w:w="255" w:type="dxa"/>
              <w:bottom w:w="255" w:type="dxa"/>
              <w:right w:w="255" w:type="dxa"/>
            </w:tcMar>
            <w:vAlign w:val="top"/>
          </w:tcPr>
          <w:tbl>
            <w:tblPr>
              <w:tblW w:w="7058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8"/>
              <w:gridCol w:w="2260"/>
              <w:gridCol w:w="1422"/>
              <w:gridCol w:w="1148"/>
              <w:gridCol w:w="10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0" w:hRule="atLeast"/>
              </w:trPr>
              <w:tc>
                <w:tcPr>
                  <w:tcW w:w="59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sz w:val="36"/>
                      <w:szCs w:val="36"/>
                      <w:bdr w:val="none" w:color="auto" w:sz="0" w:space="0"/>
                    </w:rPr>
                    <w:t>无为县人大办公开选调机关工作人员笔试成绩表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2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成绩</w:t>
                  </w:r>
                </w:p>
              </w:tc>
              <w:tc>
                <w:tcPr>
                  <w:tcW w:w="11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R2018005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71.00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R2018004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66.00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R2018008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66.00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R2018010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64.00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R2018007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63.00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R2018002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62.00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R2018006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61.00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R2018001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60.00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R2018003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56.00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default" w:ascii="Arial" w:hAnsi="Arial" w:cs="Arial"/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4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  <w:bdr w:val="none" w:color="auto" w:sz="0" w:space="0"/>
                    </w:rPr>
                    <w:t>R2018009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  <w:bdr w:val="none" w:color="auto" w:sz="0" w:space="0"/>
                    </w:rPr>
                    <w:t>0.00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  <w:bdr w:val="none" w:color="auto" w:sz="0" w:space="0"/>
                    </w:rPr>
                    <w:t>缺考</w:t>
                  </w:r>
                </w:p>
              </w:tc>
              <w:tc>
                <w:tcPr>
                  <w:tcW w:w="1080" w:type="dxa"/>
                  <w:shd w:val="clear"/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16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9784E"/>
    <w:rsid w:val="60A978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2018-06-19T06:16:00Z</dcterms:created>
  <dc:creator>Administrator</dc:creator>
  <cp:lastModifiedBy>Administrator</cp:lastModifiedBy>
  <dcterms:modified xsi:type="dcterms:W3CDTF">2018-06-19T06:17:21Z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