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35353"/>
          <w:sz w:val="21"/>
          <w:szCs w:val="21"/>
        </w:rPr>
      </w:pPr>
      <w:r>
        <w:rPr>
          <w:rFonts w:ascii="仿宋" w:eastAsia="仿宋" w:hAnsi="仿宋" w:cs="Calibri" w:hint="eastAsia"/>
          <w:b/>
          <w:bCs/>
          <w:color w:val="535353"/>
          <w:sz w:val="36"/>
          <w:szCs w:val="36"/>
          <w:bdr w:val="none" w:sz="0" w:space="0" w:color="auto" w:frame="1"/>
        </w:rPr>
        <w:t>宁远县</w:t>
      </w:r>
      <w:r>
        <w:rPr>
          <w:rFonts w:ascii="微软雅黑" w:eastAsia="微软雅黑" w:hAnsi="微软雅黑" w:cs="Calibri" w:hint="eastAsia"/>
          <w:b/>
          <w:bCs/>
          <w:color w:val="535353"/>
          <w:sz w:val="36"/>
          <w:szCs w:val="36"/>
          <w:bdr w:val="none" w:sz="0" w:space="0" w:color="auto" w:frame="1"/>
        </w:rPr>
        <w:t>2018</w:t>
      </w:r>
      <w:r>
        <w:rPr>
          <w:rFonts w:ascii="仿宋" w:eastAsia="仿宋" w:hAnsi="仿宋" w:cs="Calibri" w:hint="eastAsia"/>
          <w:b/>
          <w:bCs/>
          <w:color w:val="535353"/>
          <w:sz w:val="36"/>
          <w:szCs w:val="36"/>
          <w:bdr w:val="none" w:sz="0" w:space="0" w:color="auto" w:frame="1"/>
        </w:rPr>
        <w:t>年考试录用公务员体检入围人员名单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公安局特警（共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6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邓理志、蒋学、梁映、秦仟、谭新宇、陈浩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公安局金融财会</w:t>
      </w: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（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陈蕾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森林公安局民警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何虹谚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森林公安局民警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赵勋、周强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乡镇机关工作人员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林莞、康明安、杨陈、王超、罗帆、唐毅、唐志超、阳烨、孟杰、杨俊、李山城、谢帆、黄天亮、唐俊罡、黄凌志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乡镇机关工作人员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黄炳、张晨晖、欧阳建文、何罡、欧阳海、杨斌、胡呈、刘阳、屠钟元、陈振华、欧鹏、蒋文杰、高杰、唐超、黄毅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乡镇机关工作人员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3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李沙砂、唐溢泉、陈雯、秦荣硕、欧阳乐、李敏、胡坪希、黄莎、俞赛男、欧艳霞、周敏洁、邓倚玲、陈玉婷、何丹、莫平凤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乡镇机关工作人员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4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lastRenderedPageBreak/>
        <w:t>夏静、欧阳建丽、郑艳姣、欧阳明月、何羽翔、黄广丽、潘佩瑶、夏菲、乐丽玲、龚慧华、张英、邓佳、陈敏、冯小青、张荷晴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乡镇机关工作人员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赵运平、聂波、盘玲珠、何秋平、赵永辉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乡镇机关工作人员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6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10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张潮吟、张黎、徐靖维、贺小宁、田克超、黄勇军、欧阳学、黄琳理、刘义辉、黄椒琳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乡镇机关工作人员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7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彭少波、何雨波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乡镇人武专干（共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3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李苏玲、赵宁林、黄彦杰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街道办事处工作人员（共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4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郑玉辉、张尧、欧阳勉、周吉祥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乡镇财政所财会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7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姚灿、胡觊玮、杨程、唐有情、王时荣、郑午阳、刘方正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乡镇财政所财会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6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李薇、陈璋、莫雨昕、于芹、贺玲辉、蒋艳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司法局乡镇司法员（共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蒋丽娟、赵慧丽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司法局社区矫正员（共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王家豪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lastRenderedPageBreak/>
        <w:t>司法局信息员（共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古宸逍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公路局人事管理（共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李芳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公路局会计（共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范晓君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公路局路政执法（共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陈闻涛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城市管理行政执法局城管执法中队办公室综合（共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邹资、廖慧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城市管理行政执法局城管执法中队法规监察股（共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周立欣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城市管理行政执法局城管执法中队数字城管中心（共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吴明辉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城市管理行政执法局城管执法中队城管执法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19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杨进清、骆真德、唐祎旭、唐畅、邓鹏、黄凯波、陈福生、李沛锦、胡阳、杨立平、周小康、许文华、陈述、马富、范源、蒋亚斌、张帆、何佳鸿、欧阳顺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城市管理行政执法局城管执法中队城管执法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周易、柴月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卫生计生综合监督执法局办公室文秘（共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刘丹、刘青文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lastRenderedPageBreak/>
        <w:t>卫生计生综合监督执法局医疗卫生监督股执法人员（共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黄成、唐吉君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宁远机关事务服务中心财务管理人员（共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唐冬琴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农业机械化管理局办公室财务（共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李枣恒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农业机械化管理局农机管理人员（共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张阳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农业机械化管理局办公室综合（共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唐志璇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供销合作联社业务股工作人员（共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秦文杰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人社局下属事业单位综合岗位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陈方明、胡泽勇、吕沛、廖悦翔、艾青甫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人社局下属事业单位综合岗位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谢思秋、蒋芸、欧阳丽、黄文姝、林叶青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人社局下属事业单位信息管理员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李凯、刘杰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人社局下属事业单位信息管理员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何小凤、唐艺瑜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人社局下属事业单位会计（共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lastRenderedPageBreak/>
        <w:t>彭佳豪、卢泉有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人社局下属事业单位审核员（共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李朋兵、邓坚、李晓迪、王元、柏李慧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文化市场综合执法大队办公室文秘（共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欧阳嘉文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文化市场综合执法大队执法人员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刘九明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政务服务中心财务（共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陈雅芳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政务服务中心文秘（共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田莉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政务服务中心计算机（共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李伟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国土资源执法监察大队执法人员（共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3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梁润、蔡良彤、刘贻成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农村经营服务站办公室文秘（共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王小旺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农村经营服务站财务（共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刘茵、陈亮红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环境监察大队环境监察员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孙佳胜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环境监察大队环境监察员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lastRenderedPageBreak/>
        <w:t>李子龙、薛康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环境监察大队财务人员（共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蒋凌晨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环境监察大队环境监察员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4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陈佳祺、陈沛东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防汛抗旱指挥部办公室防汛办文秘（共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何日佳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食品药品工商质量监督管理局综合文秘（共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陈冰洁、刘玉霞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食品药品工商质量监督管理局基层分局基层执法人员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4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吕艳、田双姣、曹旭、刘炫辰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食品药品工商质量监督管理局基层分局基层执法人员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4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何佳荪、唐鲜、苏爱辉、黄洁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食品药品工商质量监督管理局基层分局基层执法人员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3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彭倩倩、胡萍香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食品药品工商质量监督管理局基层分局基层执法人员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4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李静纯、黄剪烛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lastRenderedPageBreak/>
        <w:t>食品药品工商质量监督管理局基层分局基层执法人员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5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陈思怡、陈金霞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食品药品工商质量监督管理局基层分局基层执法人员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6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李泽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食品药品工商质量监督管理局基层分局基层执法人员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7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柏先君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食品药品工商质量监督管理局基层分局财务人员（共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王微、乐微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低收入家庭认定中心办公室文秘（共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陈银珠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乡镇财政管理局信息中心工作人员（共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郑达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乡镇财政管理局办公室工作人员（共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谭彦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非税收入征收管理局财会人员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滕忠平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非税收入征收管理局财会人员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邓小菊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农业综合开发办公室项目工作人员（共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张铃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lastRenderedPageBreak/>
        <w:t>科学技术协会财务室工作人员（共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邓淑君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残疾人联合会办公室文秘人员（共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何东航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县委办公室办公室文秘人员（共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2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雷小琴、黄江辉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档案局档案执法、档案管理（共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周海棉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中共县委党校办公室文秘（共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李泽鹏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中共县委党校财务人员（共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成雨薇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党史与地方志征集编纂委员会办公室综合（共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曾勇钧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妇女联合会办公室文秘（共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彭敏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工商业联合会办公室综合（共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毛震冰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共青团委员会办公室工作人员（共</w:t>
      </w:r>
      <w:r>
        <w:rPr>
          <w:rFonts w:ascii="微软雅黑" w:eastAsia="微软雅黑" w:hAnsi="微软雅黑" w:cs="Calibri" w:hint="eastAsia"/>
          <w:b/>
          <w:bCs/>
          <w:color w:val="535353"/>
          <w:sz w:val="32"/>
          <w:szCs w:val="32"/>
          <w:bdr w:val="none" w:sz="0" w:space="0" w:color="auto" w:frame="1"/>
        </w:rPr>
        <w:t>1</w:t>
      </w:r>
      <w:r>
        <w:rPr>
          <w:rFonts w:ascii="楷体" w:eastAsia="楷体" w:hAnsi="楷体" w:cs="Calibri" w:hint="eastAsia"/>
          <w:b/>
          <w:bCs/>
          <w:color w:val="535353"/>
          <w:sz w:val="32"/>
          <w:szCs w:val="32"/>
          <w:bdr w:val="none" w:sz="0" w:space="0" w:color="auto" w:frame="1"/>
        </w:rPr>
        <w:t>人）：</w:t>
      </w:r>
    </w:p>
    <w:p w:rsidR="00225AB8" w:rsidRDefault="00225AB8" w:rsidP="00225AB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35353"/>
          <w:sz w:val="21"/>
          <w:szCs w:val="21"/>
        </w:rPr>
      </w:pPr>
      <w:r>
        <w:rPr>
          <w:rFonts w:ascii="楷体" w:eastAsia="楷体" w:hAnsi="楷体" w:cs="Calibri" w:hint="eastAsia"/>
          <w:color w:val="535353"/>
          <w:sz w:val="32"/>
          <w:szCs w:val="32"/>
          <w:bdr w:val="none" w:sz="0" w:space="0" w:color="auto" w:frame="1"/>
        </w:rPr>
        <w:t>王振敏</w:t>
      </w:r>
    </w:p>
    <w:p w:rsidR="005B425B" w:rsidRDefault="005B425B">
      <w:pPr>
        <w:rPr>
          <w:rFonts w:hint="eastAsia"/>
        </w:rPr>
      </w:pPr>
      <w:bookmarkStart w:id="0" w:name="_GoBack"/>
      <w:bookmarkEnd w:id="0"/>
    </w:p>
    <w:sectPr w:rsidR="005B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BB"/>
    <w:rsid w:val="000668BB"/>
    <w:rsid w:val="00225AB8"/>
    <w:rsid w:val="005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7460D-A3E3-4955-92CD-ACE412E0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2018-07-04T05:11:00Z</dcterms:created>
  <dcterms:modified xsi:type="dcterms:W3CDTF">2018-07-04T05:11:00Z</dcterms:modified>
</cp:coreProperties>
</file>