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5C5656"/>
          <w:spacing w:val="0"/>
          <w:sz w:val="21"/>
          <w:szCs w:val="21"/>
          <w:shd w:val="clear" w:color="auto" w:fill="auto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5C5656"/>
          <w:spacing w:val="0"/>
          <w:kern w:val="0"/>
          <w:sz w:val="21"/>
          <w:szCs w:val="21"/>
          <w:bdr w:val="none" w:color="auto" w:sz="0" w:space="0"/>
          <w:shd w:val="clear" w:color="auto" w:fill="auto"/>
          <w:lang w:val="en-US" w:eastAsia="zh-CN" w:bidi="ar"/>
        </w:rPr>
        <w:t>临床医技岗位：</w:t>
      </w:r>
    </w:p>
    <w:tbl>
      <w:tblPr>
        <w:tblW w:w="8640" w:type="dxa"/>
        <w:tblCellSpacing w:w="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80"/>
        <w:gridCol w:w="34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岗位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招聘人数</w:t>
            </w: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学历及专业条件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2" w:right="0" w:hanging="445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备</w:t>
            </w: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麻醉岗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本科及以上、麻醉专业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检验岗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本科及以上、检验专业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超声诊断岗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525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本科及以上、影像及临床专业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具有医师资格证、执业证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（执业范围为医学影像和放射治疗专业）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影像技术岗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大专及以上、影像技术专业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5C5656"/>
          <w:spacing w:val="0"/>
          <w:sz w:val="21"/>
          <w:szCs w:val="21"/>
          <w:shd w:val="clear" w:color="auto" w:fill="auto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5C5656"/>
          <w:spacing w:val="0"/>
          <w:kern w:val="0"/>
          <w:sz w:val="21"/>
          <w:szCs w:val="21"/>
          <w:bdr w:val="none" w:color="auto" w:sz="0" w:space="0"/>
          <w:shd w:val="clear" w:color="auto" w:fill="auto"/>
          <w:lang w:val="en-US" w:eastAsia="zh-CN" w:bidi="ar"/>
        </w:rPr>
        <w:t>护理岗位：</w:t>
      </w:r>
    </w:p>
    <w:tbl>
      <w:tblPr>
        <w:tblW w:w="8294" w:type="dxa"/>
        <w:tblCellSpacing w:w="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042"/>
        <w:gridCol w:w="344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-106" w:right="0" w:hanging="72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岗位</w:t>
            </w:r>
          </w:p>
        </w:tc>
        <w:tc>
          <w:tcPr>
            <w:tcW w:w="104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招聘人数</w:t>
            </w:r>
          </w:p>
        </w:tc>
        <w:tc>
          <w:tcPr>
            <w:tcW w:w="344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学历及专业条件</w:t>
            </w:r>
          </w:p>
        </w:tc>
        <w:tc>
          <w:tcPr>
            <w:tcW w:w="224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2" w:right="0" w:hanging="445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备</w:t>
            </w: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急诊、手术室、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ICU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护理岗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大专及以上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临床护理岗（含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名麻醉护理）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大专及以上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有护士资格证或护考成绩合格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5C5656"/>
          <w:spacing w:val="0"/>
          <w:sz w:val="21"/>
          <w:szCs w:val="21"/>
          <w:shd w:val="clear" w:color="auto" w:fill="auto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5C5656"/>
          <w:spacing w:val="0"/>
          <w:kern w:val="0"/>
          <w:sz w:val="21"/>
          <w:szCs w:val="21"/>
          <w:bdr w:val="none" w:color="auto" w:sz="0" w:space="0"/>
          <w:shd w:val="clear" w:color="auto" w:fill="auto"/>
          <w:lang w:val="en-US" w:eastAsia="zh-CN" w:bidi="ar"/>
        </w:rPr>
        <w:t>行政岗位：</w:t>
      </w:r>
      <w:bookmarkStart w:id="0" w:name="_GoBack"/>
      <w:bookmarkEnd w:id="0"/>
    </w:p>
    <w:tbl>
      <w:tblPr>
        <w:tblW w:w="8640" w:type="dxa"/>
        <w:tblCellSpacing w:w="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80"/>
        <w:gridCol w:w="34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岗位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招聘人数</w:t>
            </w: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学历及专业条件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2" w:right="0" w:hanging="445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备</w:t>
            </w: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党办干事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本科及以上学历、卫生管理专业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C5656"/>
                <w:spacing w:val="0"/>
                <w:kern w:val="0"/>
                <w:sz w:val="24"/>
                <w:szCs w:val="24"/>
                <w:bdr w:val="none" w:color="auto" w:sz="0" w:space="0"/>
                <w:shd w:val="clear" w:color="auto" w:fill="auto"/>
                <w:lang w:val="en-US" w:eastAsia="zh-CN" w:bidi="ar"/>
              </w:rPr>
              <w:t>中共党员</w:t>
            </w:r>
          </w:p>
        </w:tc>
      </w:tr>
    </w:tbl>
    <w:p>
      <w:pPr>
        <w:shd w:val="clear"/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17F5A"/>
    <w:rsid w:val="51817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2018-07-04T09:39:00Z</dcterms:created>
  <dc:creator>天空</dc:creator>
  <cp:lastModifiedBy>天空</cp:lastModifiedBy>
  <dcterms:modified xsi:type="dcterms:W3CDTF">2018-07-04T09:42:33Z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