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C0" w:rsidRPr="00C77FC0" w:rsidRDefault="00C77FC0" w:rsidP="00C77FC0">
      <w:pPr>
        <w:widowControl/>
        <w:wordWrap w:val="0"/>
        <w:spacing w:line="500" w:lineRule="atLeast"/>
        <w:jc w:val="center"/>
        <w:rPr>
          <w:rFonts w:ascii="Simsun" w:eastAsia="宋体" w:hAnsi="Simsun" w:cs="宋体"/>
          <w:color w:val="333333"/>
          <w:kern w:val="0"/>
          <w:sz w:val="18"/>
          <w:szCs w:val="18"/>
          <w:shd w:val="clear" w:color="auto" w:fill="FFFFFF"/>
        </w:rPr>
      </w:pPr>
      <w:r w:rsidRPr="00C77FC0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  <w:shd w:val="clear" w:color="auto" w:fill="FFFFFF"/>
        </w:rPr>
        <w:t>海南省中医院2018年公开招聘岗位表</w:t>
      </w:r>
    </w:p>
    <w:p w:rsidR="00C77FC0" w:rsidRPr="00C77FC0" w:rsidRDefault="00C77FC0" w:rsidP="00C77FC0">
      <w:pPr>
        <w:widowControl/>
        <w:wordWrap w:val="0"/>
        <w:spacing w:line="500" w:lineRule="atLeast"/>
        <w:jc w:val="center"/>
        <w:rPr>
          <w:rFonts w:ascii="Simsun" w:eastAsia="宋体" w:hAnsi="Simsun" w:cs="宋体"/>
          <w:color w:val="333333"/>
          <w:kern w:val="0"/>
          <w:sz w:val="18"/>
          <w:szCs w:val="18"/>
          <w:shd w:val="clear" w:color="auto" w:fill="FFFFFF"/>
        </w:rPr>
      </w:pPr>
      <w:r w:rsidRPr="00C77FC0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（共74个）</w:t>
      </w:r>
    </w:p>
    <w:p w:rsidR="00C77FC0" w:rsidRPr="00C77FC0" w:rsidRDefault="00C77FC0" w:rsidP="00C77FC0">
      <w:pPr>
        <w:widowControl/>
        <w:wordWrap w:val="0"/>
        <w:spacing w:line="500" w:lineRule="atLeast"/>
        <w:jc w:val="left"/>
        <w:rPr>
          <w:rFonts w:ascii="Simsun" w:eastAsia="宋体" w:hAnsi="Simsun" w:cs="宋体"/>
          <w:color w:val="333333"/>
          <w:kern w:val="0"/>
          <w:sz w:val="18"/>
          <w:szCs w:val="18"/>
          <w:shd w:val="clear" w:color="auto" w:fill="FFFFFF"/>
        </w:rPr>
      </w:pPr>
      <w:r w:rsidRPr="00C77FC0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一、考核招聘岗位（13个）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839"/>
        <w:gridCol w:w="240"/>
        <w:gridCol w:w="563"/>
        <w:gridCol w:w="240"/>
        <w:gridCol w:w="2276"/>
        <w:gridCol w:w="240"/>
        <w:gridCol w:w="1329"/>
        <w:gridCol w:w="240"/>
        <w:gridCol w:w="1225"/>
      </w:tblGrid>
      <w:tr w:rsidR="00C77FC0" w:rsidRPr="00C77FC0" w:rsidTr="00C77FC0">
        <w:trPr>
          <w:trHeight w:val="616"/>
        </w:trPr>
        <w:tc>
          <w:tcPr>
            <w:tcW w:w="9348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C0" w:rsidRPr="00C77FC0" w:rsidRDefault="00C77FC0" w:rsidP="00C77FC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（一）学科带头人（1个）</w:t>
            </w:r>
          </w:p>
        </w:tc>
      </w:tr>
      <w:tr w:rsidR="00C77FC0" w:rsidRPr="00C77FC0" w:rsidTr="00C77FC0">
        <w:trPr>
          <w:trHeight w:val="616"/>
        </w:trPr>
        <w:tc>
          <w:tcPr>
            <w:tcW w:w="1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拟引进科室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专业及研究方向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学历、资格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77FC0" w:rsidRPr="00C77FC0" w:rsidTr="00C77FC0">
        <w:trPr>
          <w:trHeight w:val="1872"/>
        </w:trPr>
        <w:tc>
          <w:tcPr>
            <w:tcW w:w="13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胸外科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学科带头人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外科学（胸外科方向）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本科以上学历学位，主任医师资格；或博士研究生学历学位，副主任医师以上资格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在三级甲等医院相应专科连续工作10年以上，年龄50周岁以下</w:t>
            </w:r>
          </w:p>
        </w:tc>
      </w:tr>
      <w:tr w:rsidR="00C77FC0" w:rsidRPr="00C77FC0" w:rsidTr="00C77FC0">
        <w:trPr>
          <w:trHeight w:val="406"/>
        </w:trPr>
        <w:tc>
          <w:tcPr>
            <w:tcW w:w="934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（二）高级职称专家（9个）</w:t>
            </w:r>
          </w:p>
        </w:tc>
      </w:tr>
      <w:tr w:rsidR="00C77FC0" w:rsidRPr="00C77FC0" w:rsidTr="00C77FC0">
        <w:trPr>
          <w:trHeight w:val="694"/>
        </w:trPr>
        <w:tc>
          <w:tcPr>
            <w:tcW w:w="13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拟引进科室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专业及研究方向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学历、资格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77FC0" w:rsidRPr="00C77FC0" w:rsidTr="00C77FC0">
        <w:trPr>
          <w:trHeight w:val="470"/>
        </w:trPr>
        <w:tc>
          <w:tcPr>
            <w:tcW w:w="13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脑病科</w:t>
            </w:r>
          </w:p>
        </w:tc>
        <w:tc>
          <w:tcPr>
            <w:tcW w:w="114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高级职称医师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临床医学（重症医学方向）</w: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本科以上学历学位，副主任医师以上资格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在三级甲等医院相应专科连续工作7年以上,</w:t>
            </w:r>
            <w:r w:rsidRPr="00C77FC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年龄50周岁以下</w:t>
            </w:r>
          </w:p>
        </w:tc>
      </w:tr>
      <w:tr w:rsidR="00C77FC0" w:rsidRPr="00C77FC0" w:rsidTr="00C77FC0">
        <w:trPr>
          <w:trHeight w:val="598"/>
        </w:trPr>
        <w:tc>
          <w:tcPr>
            <w:tcW w:w="13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心血管病科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中西医结合内科学</w:t>
            </w:r>
            <w:r w:rsidRPr="00C77FC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      </w:t>
            </w: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（心血管内科方向）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430"/>
        </w:trPr>
        <w:tc>
          <w:tcPr>
            <w:tcW w:w="13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肾病科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中医学内科学（肾病方向）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422"/>
        </w:trPr>
        <w:tc>
          <w:tcPr>
            <w:tcW w:w="1373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中医学（急诊内科方向）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4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临床医学（急诊内科方向）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421"/>
        </w:trPr>
        <w:tc>
          <w:tcPr>
            <w:tcW w:w="13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中医学（妇科方向）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426"/>
        </w:trPr>
        <w:tc>
          <w:tcPr>
            <w:tcW w:w="13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医务部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2736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高级职称护师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本科以上学历，副主任护师以上资格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在三级甲等医院从事临床护理及护理管理工作7年以上,年龄50周岁以下</w:t>
            </w:r>
          </w:p>
        </w:tc>
      </w:tr>
      <w:tr w:rsidR="00C77FC0" w:rsidRPr="00C77FC0" w:rsidTr="00C77FC0">
        <w:trPr>
          <w:trHeight w:val="2562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信息科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信息系统项目管理工程师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本科以上学历，高级专业技术资格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在三级甲等医院从事信息系统管理工作7年以上,</w:t>
            </w:r>
            <w:r w:rsidRPr="00C77FC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年龄50周岁以下</w:t>
            </w:r>
          </w:p>
        </w:tc>
      </w:tr>
      <w:tr w:rsidR="00C77FC0" w:rsidRPr="00C77FC0" w:rsidTr="00C77FC0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C77FC0" w:rsidRPr="00C77FC0" w:rsidRDefault="00C77FC0" w:rsidP="00C77FC0">
      <w:pPr>
        <w:widowControl/>
        <w:wordWrap w:val="0"/>
        <w:jc w:val="left"/>
        <w:rPr>
          <w:rFonts w:ascii="Simsun" w:eastAsia="宋体" w:hAnsi="Simsun" w:cs="宋体"/>
          <w:color w:val="333333"/>
          <w:kern w:val="0"/>
          <w:sz w:val="18"/>
          <w:szCs w:val="18"/>
          <w:shd w:val="clear" w:color="auto" w:fill="FFFFFF"/>
        </w:rPr>
      </w:pPr>
      <w:r w:rsidRPr="00C77FC0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（三）博士研究生（3个）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891"/>
        <w:gridCol w:w="673"/>
        <w:gridCol w:w="2773"/>
        <w:gridCol w:w="1533"/>
        <w:gridCol w:w="1218"/>
      </w:tblGrid>
      <w:tr w:rsidR="00C77FC0" w:rsidRPr="00C77FC0" w:rsidTr="00C77FC0">
        <w:trPr>
          <w:trHeight w:val="54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拟引进科室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专业及研究方向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学历、资格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77FC0" w:rsidRPr="00C77FC0" w:rsidTr="00C77FC0">
        <w:trPr>
          <w:trHeight w:val="540"/>
        </w:trPr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肺病科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中西医结合、中医学</w:t>
            </w:r>
            <w:r w:rsidRPr="00C77FC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    </w:t>
            </w: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（内科学呼吸方向）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博士研究生学历学位，执业医师资格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年龄35周岁以下</w:t>
            </w:r>
          </w:p>
        </w:tc>
      </w:tr>
      <w:tr w:rsidR="00C77FC0" w:rsidRPr="00C77FC0" w:rsidTr="00C77FC0">
        <w:trPr>
          <w:trHeight w:val="555"/>
        </w:trPr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内分泌科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中医学、中西医结合内科学（内分泌：糖尿病及其并发症或甲状腺研究方向）</w:t>
            </w:r>
            <w:r w:rsidRPr="00C77FC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40"/>
        </w:trPr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老年科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中医、中西医结合</w:t>
            </w:r>
            <w:r w:rsidRPr="00C77FC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      </w:t>
            </w: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(老年病方向)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77FC0" w:rsidRPr="00C77FC0" w:rsidRDefault="00C77FC0" w:rsidP="00C77FC0">
      <w:pPr>
        <w:widowControl/>
        <w:wordWrap w:val="0"/>
        <w:spacing w:line="500" w:lineRule="atLeast"/>
        <w:ind w:left="720" w:hanging="720"/>
        <w:jc w:val="left"/>
        <w:rPr>
          <w:rFonts w:ascii="Simsun" w:eastAsia="宋体" w:hAnsi="Simsun" w:cs="宋体"/>
          <w:color w:val="333333"/>
          <w:kern w:val="0"/>
          <w:sz w:val="18"/>
          <w:szCs w:val="18"/>
          <w:shd w:val="clear" w:color="auto" w:fill="FFFFFF"/>
        </w:rPr>
      </w:pPr>
      <w:r w:rsidRPr="00C77FC0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二、</w:t>
      </w:r>
      <w:r w:rsidRPr="00C77FC0">
        <w:rPr>
          <w:rFonts w:ascii="Times New Roman" w:eastAsia="仿宋" w:hAnsi="Times New Roman" w:cs="Times New Roman"/>
          <w:color w:val="333333"/>
          <w:kern w:val="0"/>
          <w:sz w:val="14"/>
          <w:szCs w:val="14"/>
          <w:shd w:val="clear" w:color="auto" w:fill="FFFFFF"/>
        </w:rPr>
        <w:t>   </w:t>
      </w:r>
      <w:r w:rsidRPr="00C77FC0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考试招聘岗位（61个）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887"/>
        <w:gridCol w:w="663"/>
        <w:gridCol w:w="2679"/>
        <w:gridCol w:w="1492"/>
        <w:gridCol w:w="1391"/>
      </w:tblGrid>
      <w:tr w:rsidR="00C77FC0" w:rsidRPr="00C77FC0" w:rsidTr="00C77FC0">
        <w:trPr>
          <w:trHeight w:val="453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拟引进科室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专业及研究方向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学历、资格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77FC0" w:rsidRPr="00C77FC0" w:rsidTr="00C77FC0">
        <w:trPr>
          <w:trHeight w:val="540"/>
        </w:trPr>
        <w:tc>
          <w:tcPr>
            <w:tcW w:w="13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内科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中医学、中西医结合</w:t>
            </w:r>
          </w:p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（内科学）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硕士研究生以上学历学位，具有初级以上职称专业技术任职资格；或本科学历，应具有中级以上职称专业技术任职资格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硕士研究生学历学位者，在三级甲等医院连续工作1年以上，或本科学历者，在三级甲等医院相应专科连续工作5年以上；年龄在45周岁以下</w:t>
            </w:r>
          </w:p>
        </w:tc>
      </w:tr>
      <w:tr w:rsidR="00C77FC0" w:rsidRPr="00C77FC0" w:rsidTr="00C77FC0">
        <w:trPr>
          <w:trHeight w:val="4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临床医学（内科学）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40"/>
        </w:trPr>
        <w:tc>
          <w:tcPr>
            <w:tcW w:w="13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中医儿科、中医学（儿科方向）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ind w:firstLine="24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临床医学（儿科方向）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421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针灸科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ind w:firstLine="24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413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推拿科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ind w:firstLine="24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针灸推拿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4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ind w:firstLine="24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中医学（皮肤病学方向）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40"/>
        </w:trPr>
        <w:tc>
          <w:tcPr>
            <w:tcW w:w="13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骨伤科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ind w:firstLine="24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中医学、中西医结合（骨伤方向）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ind w:firstLine="24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临床医学（骨伤方向）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4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ind w:firstLine="24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4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外科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ind w:firstLine="24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临床医学（外科学）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4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眼科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ind w:firstLine="36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中医眼科学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硕士研究生以上学历学位，初级职称专业技术任职资格；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在三级甲等医院连续工作1年以上；年龄在35周岁以下</w:t>
            </w:r>
          </w:p>
        </w:tc>
      </w:tr>
      <w:tr w:rsidR="00C77FC0" w:rsidRPr="00C77FC0" w:rsidTr="00C77FC0">
        <w:trPr>
          <w:trHeight w:val="983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院感办</w:t>
            </w:r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ind w:firstLine="36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4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临床医学、麻醉学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硕士研究生以上学历学位，具有初级以上职称专业技术任职资格；或本科学历，具有中级以上职称专业技术任职资格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硕士研究生学历学位者，在三级甲等医院连续工作1年以上，或本科学历者，在三级甲等医院相应专科连续工作5年以上；年龄在40周岁以下</w:t>
            </w:r>
          </w:p>
        </w:tc>
      </w:tr>
      <w:tr w:rsidR="00C77FC0" w:rsidRPr="00C77FC0" w:rsidTr="00C77FC0">
        <w:trPr>
          <w:trHeight w:val="54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超声影像科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医学影像、临床医学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4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医学影像科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医学影像、临床医学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4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检验师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608"/>
        </w:trPr>
        <w:tc>
          <w:tcPr>
            <w:tcW w:w="13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中药师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70"/>
        </w:trPr>
        <w:tc>
          <w:tcPr>
            <w:tcW w:w="137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制剂中心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中药师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7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FC0" w:rsidRPr="00C77FC0" w:rsidTr="00C77FC0">
        <w:trPr>
          <w:trHeight w:val="570"/>
        </w:trPr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本科以上学历学位，初级以上职称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FC0" w:rsidRPr="00C77FC0" w:rsidRDefault="00C77FC0" w:rsidP="00C77FC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7F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三级甲等医院从事会计工作5年以上，年龄在40周岁以下</w:t>
            </w:r>
          </w:p>
        </w:tc>
      </w:tr>
    </w:tbl>
    <w:p w:rsidR="00C77FC0" w:rsidRPr="00C77FC0" w:rsidRDefault="00C77FC0" w:rsidP="00C77FC0">
      <w:pPr>
        <w:widowControl/>
        <w:wordWrap w:val="0"/>
        <w:spacing w:line="500" w:lineRule="atLeast"/>
        <w:jc w:val="left"/>
        <w:rPr>
          <w:rFonts w:ascii="Simsun" w:eastAsia="宋体" w:hAnsi="Simsun" w:cs="宋体"/>
          <w:color w:val="333333"/>
          <w:kern w:val="0"/>
          <w:sz w:val="18"/>
          <w:szCs w:val="18"/>
          <w:shd w:val="clear" w:color="auto" w:fill="FFFFFF"/>
        </w:rPr>
      </w:pPr>
      <w:r w:rsidRPr="00C77FC0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注：时间计算截止至2018年12月31日，性别不限</w:t>
      </w:r>
    </w:p>
    <w:p w:rsidR="00C77FC0" w:rsidRPr="00C77FC0" w:rsidRDefault="00C77FC0" w:rsidP="00C77FC0">
      <w:pPr>
        <w:widowControl/>
        <w:wordWrap w:val="0"/>
        <w:spacing w:line="500" w:lineRule="atLeast"/>
        <w:jc w:val="left"/>
        <w:rPr>
          <w:rFonts w:ascii="Simsun" w:eastAsia="宋体" w:hAnsi="Simsun" w:cs="宋体"/>
          <w:color w:val="333333"/>
          <w:kern w:val="0"/>
          <w:sz w:val="18"/>
          <w:szCs w:val="18"/>
          <w:shd w:val="clear" w:color="auto" w:fill="FFFFFF"/>
        </w:rPr>
      </w:pPr>
      <w:r w:rsidRPr="00C77FC0">
        <w:rPr>
          <w:rFonts w:ascii="Simsun" w:eastAsia="宋体" w:hAnsi="Simsun" w:cs="宋体"/>
          <w:color w:val="333333"/>
          <w:kern w:val="0"/>
          <w:sz w:val="18"/>
          <w:szCs w:val="18"/>
          <w:shd w:val="clear" w:color="auto" w:fill="FFFFFF"/>
        </w:rPr>
        <w:t> </w:t>
      </w:r>
    </w:p>
    <w:p w:rsidR="00F72F38" w:rsidRPr="00C77FC0" w:rsidRDefault="00F72F38">
      <w:bookmarkStart w:id="0" w:name="_GoBack"/>
      <w:bookmarkEnd w:id="0"/>
    </w:p>
    <w:sectPr w:rsidR="00F72F38" w:rsidRPr="00C77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C0"/>
    <w:rsid w:val="00C77FC0"/>
    <w:rsid w:val="00F7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B04AA-3521-47AB-8FC6-C99E34CF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2018-08-24T08:00:00Z</dcterms:created>
  <dcterms:modified xsi:type="dcterms:W3CDTF">2018-08-24T08:01:00Z</dcterms:modified>
</cp:coreProperties>
</file>