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77" w:rsidRPr="00C76877" w:rsidRDefault="00C76877" w:rsidP="00C76877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76877">
        <w:rPr>
          <w:rFonts w:ascii="宋体" w:eastAsia="宋体" w:hAnsi="宋体" w:cs="宋体" w:hint="eastAsia"/>
          <w:color w:val="333333"/>
          <w:kern w:val="0"/>
          <w:szCs w:val="21"/>
        </w:rPr>
        <w:t>附件：朔州市2018年事业单位招聘急需紧缺专业人才报考岗位表</w:t>
      </w:r>
    </w:p>
    <w:tbl>
      <w:tblPr>
        <w:tblW w:w="9588" w:type="dxa"/>
        <w:tblBorders>
          <w:top w:val="single" w:sz="12" w:space="0" w:color="0087B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43"/>
        <w:gridCol w:w="424"/>
        <w:gridCol w:w="424"/>
        <w:gridCol w:w="837"/>
        <w:gridCol w:w="1784"/>
        <w:gridCol w:w="2060"/>
        <w:gridCol w:w="592"/>
        <w:gridCol w:w="1143"/>
      </w:tblGrid>
      <w:tr w:rsidR="00C76877" w:rsidRPr="00C76877" w:rsidTr="00C76877"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朔州市纪委监委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朔州市纪检监察干部培训中心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中国语言文学一级学科、法学一级学科、审计专业、会计专业、会计学专业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朔州市纪检监察信息中心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朔州市纪检监察审计中心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法学一级学科、会计专业、会计学专业、审计专业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朔州市廉政教育基地管理中心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朔州市委组织部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组织史</w:t>
            </w:r>
            <w:proofErr w:type="gramEnd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编纂办公室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广播电视专业、新闻传播学专业、戏剧与影视学专业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朔州市编办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朔州市机构编制研究中心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朔州市机构编制电子政务中心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朔州市直机关工委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朔州市直机关党员教育中心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</w:t>
            </w:r>
            <w:proofErr w:type="gramStart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朔州市大数据产业办公室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应用经济学一级学科、公共管理专业、行政管理专业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朔州市工业产品展示中心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机械工程专业、机械制造及其自动化专业、机械电子工程专业、机械设计及理论专业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朔州市科技局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朔州市生产力促进中心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行政管理专业、公共管理专业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朔州市科技交流中心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</w:t>
            </w:r>
            <w:proofErr w:type="gramStart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劳动保障维权中心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干部培训中心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朔州市司法局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朔州市明达公证处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法学一级学科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朔州市住建局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朔州市住房保障和城乡建设管理综合服务中心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法学一级学科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建筑学一级学科、土木工程一级学科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朔州市民政局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朔州市荣军康宁医院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精神病与精神卫生学专业、神经病学专业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护理专业、护理学专业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具有护士执业资格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药学一级学科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临床检验诊断学专业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影像医学与核医学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朔州市水务局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朔州市河长制办公室工作站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水利工程一级学科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朔州市水工程移民工作办公室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农业资源与环境专业、资源利用与植物保护专业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朔州市防汛抗旱指挥部办公室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朔州市水土保持监督监测站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水利工程一级学科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朔州市农村供水中心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水利工程一级学科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朔州市节约用水办公室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水利工程一级学科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朔州市农业委员会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朔州市农业技术推广站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蔬菜学专业、作物学专业、作物栽培学与耕作学专业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朔州市植物保护植物检疫站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农业资源与环境一级学科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朔州市文化局（文物局、版权局）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朔州市群众艺术馆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设计艺术学专业、艺术设计专业、艺术专业、艺术学专业、音乐学专业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朔州市汉墓博物馆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设计艺术学专业、艺术设计专业、设计学专业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朔州市卫计委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朔州市妇幼保健计划生育服务中心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公共卫生与预防医学一级学科、公共卫生专业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朔州市规划局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朔州市城乡规划勘察设计院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城乡规划学专业、城市规划专业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测绘科学与技术一级学科、测绘工程专业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朔州市档案局（馆）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中国语言文学一级学科、档案学专业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计算机科学与技术一级学科、档案学专业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朔州市机关事务管理局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朔州市政府行政服务中心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会计专业、会计学专业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资产评估一级学科、工商管理专业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朔州市东部区域发展服务局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朔州市政务服务中心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朔州市公共资源交易中心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朔州市疾病预防控制中心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公共卫生与预防医学一级学科、公共卫生一级学科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朔州市总工会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市直企业工会工作委员会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自收自支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朔州市科协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朔州市科技馆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科学技术哲学、科学技术史专业、科学与技术教育专业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机械制造及其自动化专业、电力系统及其自动化专业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朔州市房产管理局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朔州市房屋征收补偿管理中心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朔州市技工学校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学科教学（数学）专业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有相应专业的教师资格证书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学科教学（物理）专业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有相应专业的教师资格证书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学科教学（英语）专业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有相应专业的教师资格证书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朔州职业技术学院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伦理学专业、哲学专业、马克思主义哲学专业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农村发展专业、农林经济管理专业、农业经济管理专业、农业管理专业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材料科学与工程专业、材料物理与化学专业、材料学专业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环境科学与工程一级学科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热能工程专业、动力工程及工程热物理专业、电气工程专业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车辆工程专业、机械工程专业、机械电子工程专业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生物化学与分子生物学专业、生物学专业、微生物学专业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朔州职业技术学院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农业推广一级学科、作物学专业、作物栽培学与耕作学专业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统计学一级学科、概率论与数理统计专业、应用统计专业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教育学专业、教育法学专业、职业技术教育学专业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877" w:rsidRPr="00C76877" w:rsidTr="00C76877"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右玉干部学院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朔州户籍，从事内网管理工作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年以上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平鲁区住建局建设</w:t>
            </w:r>
            <w:proofErr w:type="gramStart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规划站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城乡规划学一级学科、计算机科学与技术一级学科、城市规划专业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平鲁区畜牧兽医局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兽医学一级学科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平鲁区工程监控室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建筑学一级学科、土木工程一级学科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平鲁区文化局图书馆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图书馆学专业、档案学专业、图书情报与档案管理专业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平鲁区文化局非</w:t>
            </w:r>
            <w:proofErr w:type="gramStart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遗保护</w:t>
            </w:r>
            <w:proofErr w:type="gramEnd"/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考古学一级学科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平鲁区人民医院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临床医学一级学科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影像医学与核医学专业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临床检验诊断学专业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平鲁区人民医院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药学一级学科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平鲁区中医院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影像医学与核医学专业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临床医学一级学科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药学一级学科、中药学专业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中医学一级学科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中共山阴县委党建研究中心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中国语言文学一级学科、新闻传播学一级学科、新闻与传播专业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山阴县互联网信息办公室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山阴县煤炭技术服务中心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矿业工程一级学科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适合男性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机械工程一级学科、电气工程一级学科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适合男性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山阴县农业技术推广中心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农业资源与环境一级学科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作物学一级学科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山阴县种子管理站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法学一级学科、法律专业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山阴县广播电视台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新闻传播学一级学科、新闻与传播专业、广播电视专业、广播电视艺术学专业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山阴县医疗集团人民医院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临床医学一级学科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山阴县医疗集团中医医院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差额事业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麻醉学专业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儿科学专业、中医儿科学专业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C76877" w:rsidRPr="00C76877" w:rsidRDefault="00C76877" w:rsidP="00C7687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职位</w:t>
            </w: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急诊医学专业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山阴县户籍</w:t>
            </w:r>
          </w:p>
        </w:tc>
      </w:tr>
      <w:tr w:rsidR="00C76877" w:rsidRPr="00C76877" w:rsidTr="00C76877">
        <w:tc>
          <w:tcPr>
            <w:tcW w:w="0" w:type="auto"/>
            <w:gridSpan w:val="9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6877" w:rsidRPr="00C76877" w:rsidRDefault="00C76877" w:rsidP="00C7687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687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注：招聘岗位的专业要求参照教育部学信网站研究生的专业设置。</w:t>
            </w:r>
          </w:p>
        </w:tc>
      </w:tr>
    </w:tbl>
    <w:p w:rsidR="006614F8" w:rsidRPr="00C76877" w:rsidRDefault="006614F8" w:rsidP="00C76877">
      <w:bookmarkStart w:id="0" w:name="_GoBack"/>
      <w:bookmarkEnd w:id="0"/>
    </w:p>
    <w:sectPr w:rsidR="006614F8" w:rsidRPr="00C76877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65C8"/>
    <w:rsid w:val="00013142"/>
    <w:rsid w:val="00097F09"/>
    <w:rsid w:val="00171B00"/>
    <w:rsid w:val="00171B3D"/>
    <w:rsid w:val="00182ED9"/>
    <w:rsid w:val="001901A4"/>
    <w:rsid w:val="001E3341"/>
    <w:rsid w:val="002857AF"/>
    <w:rsid w:val="002A649E"/>
    <w:rsid w:val="002C5FCA"/>
    <w:rsid w:val="003105E9"/>
    <w:rsid w:val="003163F3"/>
    <w:rsid w:val="00376C8E"/>
    <w:rsid w:val="00396404"/>
    <w:rsid w:val="00511C73"/>
    <w:rsid w:val="00523658"/>
    <w:rsid w:val="00546E91"/>
    <w:rsid w:val="005C460B"/>
    <w:rsid w:val="006614F8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5834"/>
    <w:rsid w:val="00D01726"/>
    <w:rsid w:val="00D22BD4"/>
    <w:rsid w:val="00D840B6"/>
    <w:rsid w:val="00DD3B7E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784</Words>
  <Characters>4469</Characters>
  <Application>Microsoft Office Word</Application>
  <DocSecurity>0</DocSecurity>
  <Lines>37</Lines>
  <Paragraphs>10</Paragraphs>
  <ScaleCrop>false</ScaleCrop>
  <Company>Microsoft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48</cp:revision>
  <dcterms:created xsi:type="dcterms:W3CDTF">2018-08-20T09:39:00Z</dcterms:created>
  <dcterms:modified xsi:type="dcterms:W3CDTF">2018-09-29T07:50:00Z</dcterms:modified>
</cp:coreProperties>
</file>