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Mar>
          <w:left w:w="0" w:type="dxa"/>
          <w:right w:w="0" w:type="dxa"/>
        </w:tblCellMar>
        <w:tblLook w:val="04A0"/>
      </w:tblPr>
      <w:tblGrid>
        <w:gridCol w:w="464"/>
        <w:gridCol w:w="1288"/>
        <w:gridCol w:w="1228"/>
        <w:gridCol w:w="1123"/>
        <w:gridCol w:w="644"/>
        <w:gridCol w:w="1213"/>
        <w:gridCol w:w="3295"/>
      </w:tblGrid>
      <w:tr w:rsidR="0090517F" w:rsidRPr="0090517F" w:rsidTr="0090517F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类型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用人单位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招聘岗位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招聘人数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招聘形式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报名条件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0517F" w:rsidRPr="0090517F" w:rsidTr="0090517F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行政管理类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计划财务部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融资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笔试+面试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年龄35周岁以下，本科及以上学历，会计、财务、金融、经济管理等相关专业，有银行信贷工作经验者优先（需提供经历证明）。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0517F" w:rsidRPr="0090517F" w:rsidTr="0090517F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行政管理类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计划财务部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公司会计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笔试+面试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年龄35周岁以下，本科及以上学历，会计、财务、金融、经济管理等相关专业，具有会计初级及以上职称，具有会计从业3年以上工作经验者优先（需提供经历、职称证明）。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0517F" w:rsidRPr="0090517F" w:rsidTr="0090517F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行政管理类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计划财务部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财政会计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笔试+面试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年龄35周岁以下，本科及以上学历，会计、财务、金融、经济管理等相关专业，具有会计初级及以上职称，具有会计从业3年以上工作经验者优先（需提供经历、职称证明）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0517F" w:rsidRPr="0090517F" w:rsidTr="0090517F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行政管理类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农房改造办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会计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笔试+面试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年龄35周岁以下，本科及以上学历，会计、财务、金融、经济管理等相关专业，具有会计从业3年以上工作经验者优先（需提供经历证明）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0517F" w:rsidRPr="0090517F" w:rsidTr="0090517F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after="0"/>
              <w:rPr>
                <w:rFonts w:ascii="Verdana" w:eastAsia="宋体" w:hAnsi="Verdana" w:cs="宋体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合计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517F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 w:rsidRPr="009051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after="0"/>
              <w:rPr>
                <w:rFonts w:ascii="Verdana" w:eastAsia="宋体" w:hAnsi="Verdana" w:cs="宋体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7F" w:rsidRPr="0090517F" w:rsidRDefault="0090517F" w:rsidP="0090517F">
            <w:pPr>
              <w:adjustRightInd/>
              <w:snapToGrid/>
              <w:spacing w:after="0"/>
              <w:rPr>
                <w:rFonts w:ascii="Verdana" w:eastAsia="宋体" w:hAnsi="Verdana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0517F"/>
    <w:rsid w:val="00A11CA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6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5890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114061414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2019-02-27T01:29:00Z</dcterms:modified>
</cp:coreProperties>
</file>